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91" w:rsidRDefault="000A0491" w:rsidP="000A0491">
      <w:pPr>
        <w:rPr>
          <w:rFonts w:ascii="Garamond" w:hAnsi="Garamond" w:cs="Courier New"/>
          <w:b/>
        </w:rPr>
      </w:pPr>
    </w:p>
    <w:tbl>
      <w:tblPr>
        <w:tblpPr w:leftFromText="180" w:rightFromText="180" w:bottomFromText="200" w:vertAnchor="page" w:horzAnchor="margin" w:tblpY="1006"/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3"/>
        <w:gridCol w:w="5326"/>
        <w:gridCol w:w="1902"/>
      </w:tblGrid>
      <w:tr w:rsidR="000A0491" w:rsidTr="000A0491">
        <w:trPr>
          <w:trHeight w:val="1261"/>
        </w:trPr>
        <w:tc>
          <w:tcPr>
            <w:tcW w:w="20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A0491" w:rsidRDefault="000A0491">
            <w:pPr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noProof/>
                <w:lang w:val="en-GB" w:eastAsia="en-GB"/>
              </w:rPr>
              <w:drawing>
                <wp:inline distT="0" distB="0" distL="0" distR="0">
                  <wp:extent cx="749300" cy="914400"/>
                  <wp:effectExtent l="19050" t="0" r="0" b="0"/>
                  <wp:docPr id="2" name="I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A0491" w:rsidRDefault="000A0491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val="fr-FR" w:eastAsia="en-US"/>
              </w:rPr>
            </w:pPr>
            <w:r>
              <w:rPr>
                <w:b/>
                <w:bCs/>
                <w:lang w:val="fr-FR"/>
              </w:rPr>
              <w:t>COMUNA  TIGANASI</w:t>
            </w:r>
          </w:p>
          <w:p w:rsidR="000A0491" w:rsidRDefault="000A0491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JUDETUL IASI</w:t>
            </w:r>
          </w:p>
          <w:p w:rsidR="000A0491" w:rsidRDefault="000A0491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Strada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Principala</w:t>
            </w:r>
            <w:proofErr w:type="spellEnd"/>
            <w:r>
              <w:rPr>
                <w:b/>
                <w:bCs/>
                <w:lang w:val="fr-FR"/>
              </w:rPr>
              <w:t xml:space="preserve"> nr. 162,  Tiganasi, </w:t>
            </w:r>
            <w:proofErr w:type="spellStart"/>
            <w:r>
              <w:rPr>
                <w:b/>
                <w:bCs/>
                <w:lang w:val="fr-FR"/>
              </w:rPr>
              <w:t>judetul</w:t>
            </w:r>
            <w:proofErr w:type="spellEnd"/>
            <w:r>
              <w:rPr>
                <w:b/>
                <w:bCs/>
                <w:lang w:val="fr-FR"/>
              </w:rPr>
              <w:t xml:space="preserve"> Iasi 707555</w:t>
            </w:r>
          </w:p>
          <w:p w:rsidR="000A0491" w:rsidRDefault="000A0491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Tel./Fax : 0232/299072</w:t>
            </w:r>
          </w:p>
          <w:p w:rsidR="000A0491" w:rsidRDefault="000A0491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E-mail : contact@primariatiganasi.ro</w:t>
            </w:r>
          </w:p>
        </w:tc>
        <w:tc>
          <w:tcPr>
            <w:tcW w:w="190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A0491" w:rsidRDefault="000A0491">
            <w:pPr>
              <w:jc w:val="right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noProof/>
                <w:color w:val="0000FF"/>
                <w:szCs w:val="23"/>
                <w:lang w:val="en-GB" w:eastAsia="en-GB"/>
              </w:rPr>
              <w:drawing>
                <wp:inline distT="0" distB="0" distL="0" distR="0">
                  <wp:extent cx="863600" cy="914400"/>
                  <wp:effectExtent l="19050" t="0" r="0" b="0"/>
                  <wp:docPr id="3" name="Imagine 282">
                    <a:hlinkClick xmlns:a="http://schemas.openxmlformats.org/drawingml/2006/main" r:id="rId6" tooltip="Romanian Coat of Arms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82">
                            <a:hlinkClick r:id="rId6" tooltip="Romanian Coat of Arms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6D25" w:rsidRDefault="000A0491">
      <w:r>
        <w:rPr>
          <w:rFonts w:ascii="Times New Roman" w:eastAsia="SimSun" w:hAnsi="Times New Roman" w:cs="Times New Roman"/>
          <w:sz w:val="24"/>
          <w:szCs w:val="24"/>
          <w:lang/>
        </w:rPr>
        <w:t>ANEXA Nr. 5</w:t>
      </w:r>
      <w:r>
        <w:rPr>
          <w:rFonts w:ascii="Times New Roman" w:eastAsia="SimSun" w:hAnsi="Times New Roman" w:cs="Times New Roman"/>
          <w:sz w:val="24"/>
          <w:szCs w:val="24"/>
          <w:lang/>
        </w:rPr>
        <w:br/>
      </w:r>
      <w:r>
        <w:rPr>
          <w:rFonts w:ascii="Times New Roman" w:eastAsia="SimSun" w:hAnsi="Times New Roman" w:cs="Times New Roman"/>
          <w:i/>
          <w:sz w:val="24"/>
          <w:szCs w:val="24"/>
          <w:u w:val="single"/>
          <w:lang/>
        </w:rPr>
        <w:t>(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u w:val="single"/>
          <w:lang/>
        </w:rPr>
        <w:t>Anexa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u w:val="single"/>
          <w:lang/>
        </w:rPr>
        <w:t xml:space="preserve"> nr. 5 la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u w:val="single"/>
          <w:lang/>
        </w:rPr>
        <w:t>normele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u w:val="single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u w:val="single"/>
          <w:lang/>
        </w:rPr>
        <w:t>metodologice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u w:val="single"/>
          <w:lang/>
        </w:rPr>
        <w:t>)</w:t>
      </w:r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</w:p>
    <w:p w:rsidR="00E76D25" w:rsidRDefault="00E76D25">
      <w:pPr>
        <w:pStyle w:val="NormalWeb"/>
        <w:jc w:val="center"/>
      </w:pPr>
      <w:hyperlink r:id="rId8" w:history="1">
        <w:r w:rsidR="000A0491">
          <w:rPr>
            <w:rStyle w:val="Hyperlink"/>
            <w:b/>
          </w:rPr>
          <w:t>Model</w:t>
        </w:r>
      </w:hyperlink>
      <w:r w:rsidR="000A0491">
        <w:rPr>
          <w:b/>
        </w:rPr>
        <w:t xml:space="preserve"> - </w:t>
      </w:r>
      <w:proofErr w:type="spellStart"/>
      <w:r w:rsidR="000A0491">
        <w:rPr>
          <w:b/>
        </w:rPr>
        <w:t>Reclamaţie</w:t>
      </w:r>
      <w:proofErr w:type="spellEnd"/>
      <w:r w:rsidR="000A0491">
        <w:rPr>
          <w:b/>
        </w:rPr>
        <w:t xml:space="preserve"> </w:t>
      </w:r>
      <w:proofErr w:type="spellStart"/>
      <w:r w:rsidR="000A0491">
        <w:rPr>
          <w:b/>
        </w:rPr>
        <w:t>administrativă</w:t>
      </w:r>
      <w:proofErr w:type="spellEnd"/>
      <w:r w:rsidR="000A0491">
        <w:rPr>
          <w:b/>
        </w:rPr>
        <w:t xml:space="preserve"> (1)</w:t>
      </w:r>
    </w:p>
    <w:p w:rsidR="00E76D25" w:rsidRDefault="000A0491">
      <w:pPr>
        <w:pStyle w:val="NormalWeb"/>
      </w:pPr>
      <w:r>
        <w:t>    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instituţiei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. . . . . . </w:t>
      </w:r>
      <w:r>
        <w:t>. . . .</w:t>
      </w:r>
      <w:r>
        <w:br/>
        <w:t>    </w:t>
      </w:r>
      <w:proofErr w:type="spellStart"/>
      <w:r>
        <w:t>Sediul</w:t>
      </w:r>
      <w:proofErr w:type="spellEnd"/>
      <w:r>
        <w:t>/</w:t>
      </w:r>
      <w:proofErr w:type="spellStart"/>
      <w:r>
        <w:t>Adresa</w:t>
      </w:r>
      <w:proofErr w:type="spellEnd"/>
      <w:r>
        <w:t xml:space="preserve"> . . . . . . . . . .</w:t>
      </w:r>
      <w:r>
        <w:br/>
        <w:t>    Data . . . . . . . . . .</w:t>
      </w:r>
      <w:r>
        <w:br/>
        <w:t>    </w:t>
      </w:r>
      <w:proofErr w:type="spellStart"/>
      <w:r>
        <w:t>Stimate</w:t>
      </w:r>
      <w:proofErr w:type="spellEnd"/>
      <w:r>
        <w:t xml:space="preserve"> </w:t>
      </w:r>
      <w:proofErr w:type="spellStart"/>
      <w:r>
        <w:t>domnule</w:t>
      </w:r>
      <w:proofErr w:type="spellEnd"/>
      <w:r>
        <w:t>/</w:t>
      </w:r>
      <w:proofErr w:type="spellStart"/>
      <w:r>
        <w:t>Stimată</w:t>
      </w:r>
      <w:proofErr w:type="spellEnd"/>
      <w:r>
        <w:t xml:space="preserve"> </w:t>
      </w:r>
      <w:proofErr w:type="spellStart"/>
      <w:r>
        <w:t>doamnă</w:t>
      </w:r>
      <w:proofErr w:type="spellEnd"/>
      <w:r>
        <w:t xml:space="preserve"> . . . . . . . . . .,</w:t>
      </w:r>
      <w:r>
        <w:br/>
        <w:t>    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formulez</w:t>
      </w:r>
      <w:proofErr w:type="spellEnd"/>
      <w:r>
        <w:t xml:space="preserve"> o </w:t>
      </w:r>
      <w:proofErr w:type="spellStart"/>
      <w:r>
        <w:t>reclamaţie</w:t>
      </w:r>
      <w:proofErr w:type="spellEnd"/>
      <w:r>
        <w:t xml:space="preserve"> </w:t>
      </w:r>
      <w:proofErr w:type="spellStart"/>
      <w:r>
        <w:t>administrativă</w:t>
      </w:r>
      <w:proofErr w:type="spellEnd"/>
      <w:r>
        <w:t xml:space="preserve">, conform </w:t>
      </w:r>
      <w:hyperlink r:id="rId9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544/2001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</w:t>
      </w:r>
      <w:r>
        <w:t>iberul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informaţiile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întrucât</w:t>
      </w:r>
      <w:proofErr w:type="spellEnd"/>
      <w:r>
        <w:t xml:space="preserve"> la </w:t>
      </w:r>
      <w:proofErr w:type="spellStart"/>
      <w:r>
        <w:t>cererea</w:t>
      </w:r>
      <w:proofErr w:type="spellEnd"/>
      <w:r>
        <w:t xml:space="preserve"> nr. . . . . . . . . . din data de . . . . . . . . . . am </w:t>
      </w:r>
      <w:proofErr w:type="spellStart"/>
      <w:r>
        <w:t>primit</w:t>
      </w:r>
      <w:proofErr w:type="spellEnd"/>
      <w:r>
        <w:t xml:space="preserve"> un </w:t>
      </w:r>
      <w:proofErr w:type="spellStart"/>
      <w:r>
        <w:t>răspuns</w:t>
      </w:r>
      <w:proofErr w:type="spellEnd"/>
      <w:r>
        <w:t xml:space="preserve"> </w:t>
      </w:r>
      <w:proofErr w:type="spellStart"/>
      <w:r>
        <w:t>negativ</w:t>
      </w:r>
      <w:proofErr w:type="spellEnd"/>
      <w:r>
        <w:t>, la data de . . . . . . . . . ., de la . . . . . . . . . . (</w:t>
      </w:r>
      <w:proofErr w:type="spellStart"/>
      <w:r>
        <w:t>c</w:t>
      </w:r>
      <w:r>
        <w:t>ompletaţi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respectivului</w:t>
      </w:r>
      <w:proofErr w:type="spellEnd"/>
      <w:r>
        <w:t xml:space="preserve"> </w:t>
      </w:r>
      <w:proofErr w:type="spellStart"/>
      <w:r>
        <w:t>funcţionar</w:t>
      </w:r>
      <w:proofErr w:type="spellEnd"/>
      <w:r>
        <w:t>)</w:t>
      </w:r>
      <w:r>
        <w:br/>
        <w:t>    </w:t>
      </w:r>
      <w:proofErr w:type="spellStart"/>
      <w:r>
        <w:t>Documentele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solicitate</w:t>
      </w:r>
      <w:proofErr w:type="spellEnd"/>
      <w:r>
        <w:t xml:space="preserve">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: </w:t>
      </w:r>
    </w:p>
    <w:p w:rsidR="00E76D25" w:rsidRDefault="000A0491">
      <w:pPr>
        <w:pStyle w:val="NormalWeb"/>
        <w:ind w:left="720" w:right="720"/>
      </w:pPr>
      <w:r>
        <w:rPr>
          <w:rFonts w:ascii="SimSun" w:hAnsi="SimSun" w:cs="SimSun" w:hint="eastAsia"/>
        </w:rPr>
        <w:t xml:space="preserve">. . . . . . . . . . </w:t>
      </w:r>
    </w:p>
    <w:p w:rsidR="00E76D25" w:rsidRDefault="000A0491">
      <w:pPr>
        <w:pStyle w:val="NormalWeb"/>
      </w:pPr>
      <w:r>
        <w:t>    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 xml:space="preserve"> se </w:t>
      </w:r>
      <w:proofErr w:type="spellStart"/>
      <w:r>
        <w:t>încadrează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public, din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considerente</w:t>
      </w:r>
      <w:proofErr w:type="spellEnd"/>
      <w:r>
        <w:t xml:space="preserve">: </w:t>
      </w:r>
    </w:p>
    <w:p w:rsidR="00E76D25" w:rsidRDefault="000A0491">
      <w:pPr>
        <w:pStyle w:val="NormalWeb"/>
        <w:ind w:left="720" w:right="720"/>
      </w:pPr>
      <w:r>
        <w:rPr>
          <w:rFonts w:ascii="SimSun" w:hAnsi="SimSun" w:cs="SimSun" w:hint="eastAsia"/>
        </w:rPr>
        <w:t xml:space="preserve">. . . . . </w:t>
      </w:r>
      <w:r>
        <w:rPr>
          <w:rFonts w:ascii="SimSun" w:hAnsi="SimSun" w:cs="SimSun" w:hint="eastAsia"/>
        </w:rPr>
        <w:t xml:space="preserve">. . . . . </w:t>
      </w:r>
    </w:p>
    <w:p w:rsidR="00E76D25" w:rsidRDefault="000A0491">
      <w:pPr>
        <w:pStyle w:val="NormalWeb"/>
      </w:pPr>
      <w:r>
        <w:t>    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solicit </w:t>
      </w:r>
      <w:proofErr w:type="spellStart"/>
      <w:r>
        <w:t>revenirea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de </w:t>
      </w:r>
      <w:proofErr w:type="spellStart"/>
      <w:r>
        <w:t>refuz</w:t>
      </w:r>
      <w:proofErr w:type="spellEnd"/>
      <w:r>
        <w:t xml:space="preserve"> al </w:t>
      </w:r>
      <w:proofErr w:type="spellStart"/>
      <w:r>
        <w:t>comunicării</w:t>
      </w:r>
      <w:proofErr w:type="spellEnd"/>
      <w:r>
        <w:t>/</w:t>
      </w:r>
      <w:proofErr w:type="spellStart"/>
      <w:r>
        <w:t>netransmitere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legal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informaţiilor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solicitate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>/</w:t>
      </w:r>
      <w:proofErr w:type="spellStart"/>
      <w:r>
        <w:t>în</w:t>
      </w:r>
      <w:proofErr w:type="spellEnd"/>
      <w:r>
        <w:t xml:space="preserve"> format electronic, </w:t>
      </w:r>
      <w:proofErr w:type="spellStart"/>
      <w:r>
        <w:t>considerând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meu</w:t>
      </w:r>
      <w:proofErr w:type="spellEnd"/>
      <w:r>
        <w:t xml:space="preserve"> la </w:t>
      </w:r>
      <w:proofErr w:type="spellStart"/>
      <w:r>
        <w:t>informaţie</w:t>
      </w:r>
      <w:proofErr w:type="spellEnd"/>
      <w:r>
        <w:t xml:space="preserve">, conform </w:t>
      </w:r>
      <w:proofErr w:type="spellStart"/>
      <w:r>
        <w:t>legii</w:t>
      </w:r>
      <w:proofErr w:type="spellEnd"/>
      <w:r>
        <w:t xml:space="preserve">, a </w:t>
      </w:r>
      <w:proofErr w:type="spellStart"/>
      <w:r>
        <w:t>fo</w:t>
      </w:r>
      <w:r>
        <w:t>st</w:t>
      </w:r>
      <w:proofErr w:type="spellEnd"/>
      <w:r>
        <w:t xml:space="preserve"> </w:t>
      </w:r>
      <w:proofErr w:type="spellStart"/>
      <w:r>
        <w:t>lezat</w:t>
      </w:r>
      <w:proofErr w:type="spellEnd"/>
      <w:r>
        <w:t>.</w:t>
      </w:r>
      <w:r>
        <w:br/>
        <w:t>    </w:t>
      </w:r>
      <w:proofErr w:type="spellStart"/>
      <w:r>
        <w:t>Vă</w:t>
      </w:r>
      <w:proofErr w:type="spellEnd"/>
      <w:r>
        <w:t xml:space="preserve"> </w:t>
      </w:r>
      <w:proofErr w:type="spellStart"/>
      <w:r>
        <w:t>mulţumesc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solicitudine</w:t>
      </w:r>
      <w:proofErr w:type="spellEnd"/>
      <w:r>
        <w:t xml:space="preserve">, </w:t>
      </w:r>
    </w:p>
    <w:p w:rsidR="00E76D25" w:rsidRDefault="000A0491">
      <w:pPr>
        <w:pStyle w:val="NormalWeb"/>
        <w:ind w:left="720" w:right="720"/>
      </w:pPr>
      <w:r>
        <w:rPr>
          <w:rFonts w:ascii="SimSun" w:hAnsi="SimSun" w:cs="SimSun" w:hint="eastAsia"/>
        </w:rPr>
        <w:t>. . . . . . . . . .</w:t>
      </w:r>
      <w:r>
        <w:rPr>
          <w:rFonts w:ascii="SimSun" w:hAnsi="SimSun" w:cs="SimSun" w:hint="eastAsia"/>
        </w:rPr>
        <w:br/>
        <w:t>(</w:t>
      </w:r>
      <w:proofErr w:type="spellStart"/>
      <w:proofErr w:type="gramStart"/>
      <w:r>
        <w:rPr>
          <w:rFonts w:ascii="SimSun" w:hAnsi="SimSun" w:cs="SimSun" w:hint="eastAsia"/>
        </w:rPr>
        <w:t>semn</w:t>
      </w:r>
      <w:proofErr w:type="spellEnd"/>
      <w:r>
        <w:rPr>
          <w:rFonts w:ascii="SimSun" w:hAnsi="SimSun" w:cs="SimSun" w:hint="eastAsia"/>
        </w:rPr>
        <w:t>ă</w:t>
      </w:r>
      <w:proofErr w:type="spellStart"/>
      <w:r>
        <w:rPr>
          <w:rFonts w:ascii="SimSun" w:hAnsi="SimSun" w:cs="SimSun" w:hint="eastAsia"/>
        </w:rPr>
        <w:t>tura</w:t>
      </w:r>
      <w:proofErr w:type="spellEnd"/>
      <w:proofErr w:type="gramEnd"/>
      <w:r>
        <w:rPr>
          <w:rFonts w:ascii="SimSun" w:hAnsi="SimSun" w:cs="SimSun" w:hint="eastAsia"/>
        </w:rPr>
        <w:t xml:space="preserve"> </w:t>
      </w:r>
      <w:proofErr w:type="spellStart"/>
      <w:r>
        <w:rPr>
          <w:rFonts w:ascii="SimSun" w:hAnsi="SimSun" w:cs="SimSun" w:hint="eastAsia"/>
        </w:rPr>
        <w:t>petentului</w:t>
      </w:r>
      <w:proofErr w:type="spellEnd"/>
      <w:r>
        <w:rPr>
          <w:rFonts w:ascii="SimSun" w:hAnsi="SimSun" w:cs="SimSun" w:hint="eastAsia"/>
        </w:rPr>
        <w:t>)</w:t>
      </w:r>
      <w:r>
        <w:rPr>
          <w:rFonts w:ascii="SimSun" w:hAnsi="SimSun" w:cs="SimSun" w:hint="eastAsia"/>
        </w:rPr>
        <w:br/>
      </w:r>
      <w:r>
        <w:rPr>
          <w:rFonts w:ascii="SimSun" w:hAnsi="SimSun" w:cs="SimSun" w:hint="eastAsia"/>
        </w:rPr>
        <w:br/>
      </w:r>
      <w:proofErr w:type="spellStart"/>
      <w:r>
        <w:rPr>
          <w:rFonts w:ascii="SimSun" w:hAnsi="SimSun" w:cs="SimSun" w:hint="eastAsia"/>
        </w:rPr>
        <w:t>Numele</w:t>
      </w:r>
      <w:proofErr w:type="spellEnd"/>
      <w:r>
        <w:rPr>
          <w:rFonts w:ascii="SimSun" w:hAnsi="SimSun" w:cs="SimSun" w:hint="eastAsia"/>
        </w:rPr>
        <w:t xml:space="preserve"> </w:t>
      </w:r>
      <w:r>
        <w:rPr>
          <w:rFonts w:ascii="SimSun" w:hAnsi="SimSun" w:cs="SimSun" w:hint="eastAsia"/>
        </w:rPr>
        <w:t>ş</w:t>
      </w:r>
      <w:proofErr w:type="spellStart"/>
      <w:r>
        <w:rPr>
          <w:rFonts w:ascii="SimSun" w:hAnsi="SimSun" w:cs="SimSun" w:hint="eastAsia"/>
        </w:rPr>
        <w:t>i</w:t>
      </w:r>
      <w:proofErr w:type="spellEnd"/>
      <w:r>
        <w:rPr>
          <w:rFonts w:ascii="SimSun" w:hAnsi="SimSun" w:cs="SimSun" w:hint="eastAsia"/>
        </w:rPr>
        <w:t xml:space="preserve"> </w:t>
      </w:r>
      <w:proofErr w:type="spellStart"/>
      <w:r>
        <w:rPr>
          <w:rFonts w:ascii="SimSun" w:hAnsi="SimSun" w:cs="SimSun" w:hint="eastAsia"/>
        </w:rPr>
        <w:t>adresa</w:t>
      </w:r>
      <w:proofErr w:type="spellEnd"/>
      <w:r>
        <w:rPr>
          <w:rFonts w:ascii="SimSun" w:hAnsi="SimSun" w:cs="SimSun" w:hint="eastAsia"/>
        </w:rPr>
        <w:t xml:space="preserve"> </w:t>
      </w:r>
      <w:proofErr w:type="spellStart"/>
      <w:r>
        <w:rPr>
          <w:rFonts w:ascii="SimSun" w:hAnsi="SimSun" w:cs="SimSun" w:hint="eastAsia"/>
        </w:rPr>
        <w:t>petentului</w:t>
      </w:r>
      <w:proofErr w:type="spellEnd"/>
      <w:r>
        <w:rPr>
          <w:rFonts w:ascii="SimSun" w:hAnsi="SimSun" w:cs="SimSun" w:hint="eastAsia"/>
        </w:rPr>
        <w:t xml:space="preserve"> . . . . . . . . . </w:t>
      </w:r>
      <w:proofErr w:type="gramStart"/>
      <w:r>
        <w:rPr>
          <w:rFonts w:ascii="SimSun" w:hAnsi="SimSun" w:cs="SimSun" w:hint="eastAsia"/>
        </w:rPr>
        <w:t>.</w:t>
      </w:r>
      <w:proofErr w:type="gramEnd"/>
      <w:r>
        <w:rPr>
          <w:rFonts w:ascii="SimSun" w:hAnsi="SimSun" w:cs="SimSun" w:hint="eastAsia"/>
        </w:rPr>
        <w:br/>
      </w:r>
      <w:proofErr w:type="spellStart"/>
      <w:r>
        <w:rPr>
          <w:rFonts w:ascii="SimSun" w:hAnsi="SimSun" w:cs="SimSun" w:hint="eastAsia"/>
        </w:rPr>
        <w:t>Adresa</w:t>
      </w:r>
      <w:proofErr w:type="spellEnd"/>
      <w:r>
        <w:rPr>
          <w:rFonts w:ascii="SimSun" w:hAnsi="SimSun" w:cs="SimSun" w:hint="eastAsia"/>
        </w:rPr>
        <w:t xml:space="preserve"> . . . . . . . . . .</w:t>
      </w:r>
      <w:r>
        <w:rPr>
          <w:rFonts w:ascii="SimSun" w:hAnsi="SimSun" w:cs="SimSun" w:hint="eastAsia"/>
        </w:rPr>
        <w:br/>
      </w:r>
      <w:proofErr w:type="spellStart"/>
      <w:r>
        <w:rPr>
          <w:rFonts w:ascii="SimSun" w:hAnsi="SimSun" w:cs="SimSun" w:hint="eastAsia"/>
        </w:rPr>
        <w:t>Telefon</w:t>
      </w:r>
      <w:proofErr w:type="spellEnd"/>
      <w:r>
        <w:rPr>
          <w:rFonts w:ascii="SimSun" w:hAnsi="SimSun" w:cs="SimSun" w:hint="eastAsia"/>
        </w:rPr>
        <w:t xml:space="preserve"> . . . . . . . . . .</w:t>
      </w:r>
      <w:r>
        <w:rPr>
          <w:rFonts w:ascii="SimSun" w:hAnsi="SimSun" w:cs="SimSun" w:hint="eastAsia"/>
        </w:rPr>
        <w:br/>
        <w:t xml:space="preserve">Fax . . . . . . . . . . </w:t>
      </w:r>
    </w:p>
    <w:p w:rsidR="00E76D25" w:rsidRDefault="00E76D25">
      <w:pPr>
        <w:jc w:val="center"/>
      </w:pPr>
      <w:r>
        <w:pict>
          <v:rect id="_x0000_i1025" style="width:6in;height:1.5pt" o:hralign="center" o:hrstd="t" o:hr="t" fillcolor="#a0a0a0" stroked="f"/>
        </w:pict>
      </w:r>
    </w:p>
    <w:p w:rsidR="00E76D25" w:rsidRDefault="00E76D25">
      <w:bookmarkStart w:id="0" w:name="_GoBack"/>
      <w:bookmarkStart w:id="1" w:name="ANEXA6"/>
      <w:bookmarkEnd w:id="0"/>
      <w:bookmarkEnd w:id="1"/>
    </w:p>
    <w:sectPr w:rsidR="00E76D25" w:rsidSect="00E76D2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76D25"/>
    <w:rsid w:val="000A0491"/>
    <w:rsid w:val="00E76D25"/>
    <w:rsid w:val="49BC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D25"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E76D25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Hyperlink">
    <w:name w:val="Hyperlink"/>
    <w:basedOn w:val="DefaultParagraphFont"/>
    <w:rsid w:val="00E76D2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A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0491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nforms.lexnavigator.net/2016/iulie/2016-07-mof-516-478-5-1-model_reclamatie.rt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o.wikipedia.org/wiki/Imagine:Romania_Coat_of_Arms.sv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DB0;LexAct%205074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Windows User</cp:lastModifiedBy>
  <cp:revision>3</cp:revision>
  <dcterms:created xsi:type="dcterms:W3CDTF">2020-01-23T07:18:00Z</dcterms:created>
  <dcterms:modified xsi:type="dcterms:W3CDTF">2020-01-29T15:46:00Z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